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DF6" w:rsidRPr="003645DC" w:rsidRDefault="000969AC" w:rsidP="003645DC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645DC">
        <w:rPr>
          <w:rFonts w:ascii="Times New Roman" w:hAnsi="Times New Roman" w:cs="Times New Roman"/>
          <w:b/>
          <w:sz w:val="32"/>
          <w:szCs w:val="28"/>
        </w:rPr>
        <w:t>Консультация для родителей</w:t>
      </w:r>
    </w:p>
    <w:p w:rsidR="003645DC" w:rsidRPr="003645D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5DC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645DC" w:rsidRPr="003645DC">
        <w:rPr>
          <w:rFonts w:ascii="Times New Roman" w:hAnsi="Times New Roman" w:cs="Times New Roman"/>
          <w:b/>
          <w:sz w:val="28"/>
          <w:szCs w:val="28"/>
        </w:rPr>
        <w:t>«</w:t>
      </w:r>
      <w:r w:rsidR="003645DC" w:rsidRPr="003645DC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  <w:t>Игровая деятельность детей раннего возраста в период адаптации</w:t>
      </w:r>
      <w:r w:rsidR="003645DC" w:rsidRPr="003645DC">
        <w:rPr>
          <w:rFonts w:eastAsia="SimSun"/>
          <w:b/>
          <w:i/>
          <w:kern w:val="3"/>
          <w:sz w:val="28"/>
          <w:szCs w:val="28"/>
          <w:lang w:eastAsia="zh-CN" w:bidi="hi-IN"/>
        </w:rPr>
        <w:t>»</w:t>
      </w:r>
    </w:p>
    <w:p w:rsidR="003645DC" w:rsidRPr="003645DC" w:rsidRDefault="003645DC" w:rsidP="000969A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>Поступление ребенка в дошкольное учреждение - это сильное стрессовое переживание, которое необходимо смягчить. Сгладить адаптационный период помогут игры, направленные на эмоцион</w:t>
      </w:r>
      <w:r w:rsidR="003645DC">
        <w:rPr>
          <w:rFonts w:ascii="Times New Roman" w:hAnsi="Times New Roman" w:cs="Times New Roman"/>
          <w:sz w:val="28"/>
          <w:szCs w:val="28"/>
        </w:rPr>
        <w:t>альное взаимодействие ребенка с</w:t>
      </w:r>
      <w:r w:rsidRPr="000969AC">
        <w:rPr>
          <w:rFonts w:ascii="Times New Roman" w:hAnsi="Times New Roman" w:cs="Times New Roman"/>
          <w:sz w:val="28"/>
          <w:szCs w:val="28"/>
        </w:rPr>
        <w:t xml:space="preserve"> взрослым. Эмоциональное общение возникает на основе совместных действий, сопровождаемых улыбкой, ласковой интонацией, проявлением заботы к каждому малышу. Основная задача игр с детьми в адаптационный период – наладить доверительные отношения с каждым ребенком, подарить минуты радости малышам, вызвать положительное отношение к детскому саду. Также можно выделить следующие задачи: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• способствовать стабилизации </w:t>
      </w:r>
      <w:proofErr w:type="spellStart"/>
      <w:r w:rsidRPr="000969AC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0969AC">
        <w:rPr>
          <w:rFonts w:ascii="Times New Roman" w:hAnsi="Times New Roman" w:cs="Times New Roman"/>
          <w:sz w:val="28"/>
          <w:szCs w:val="28"/>
        </w:rPr>
        <w:t xml:space="preserve"> состояния;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>• способствовать снижению тревожности, регуляции процессов возбуждения и торможения нервной системы;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 • стимулировать ощущения ребёнка: зрительные слуховые тактильные; • формировать самосознание, развитие Я - концепции;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69AC">
        <w:rPr>
          <w:rFonts w:ascii="Times New Roman" w:hAnsi="Times New Roman" w:cs="Times New Roman"/>
          <w:sz w:val="28"/>
          <w:szCs w:val="28"/>
        </w:rPr>
        <w:t xml:space="preserve">• способствовать созданию положительного эмоционального фона и помогать преодолевать нарушения в эмоционально-волевой сферы; </w:t>
      </w:r>
      <w:proofErr w:type="gramEnd"/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• способствовать стимуляции познавательной активности, возбуждению интереса к исследовательской деятельности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• корректировать повышенную эмоциональную напряженность;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• обучать приемам релаксации;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• развивать общую и мелкую моторику, координацию движений;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• побуждать к рефлексии позитивных родительских чувств;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>• способствовать повышению работоспособности, способности к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9AC">
        <w:rPr>
          <w:rFonts w:ascii="Times New Roman" w:hAnsi="Times New Roman" w:cs="Times New Roman"/>
          <w:sz w:val="28"/>
          <w:szCs w:val="28"/>
        </w:rPr>
        <w:t>В данный период нужны и индивидуальные, и фронтальные игры, чтобы ни один ребенок не чувствовал себя обделенным вниманием. Цель игр — это не развитие и обучение ребенка, а эмоциональное общение, налаживание контакта между ребенком и взрослым. При проведении эмоциональных игр следует соблюдать постепенность: не следует уже при первом знакомстве с ребенком использовать в играх телесный контакт («Ка</w:t>
      </w:r>
      <w:r>
        <w:rPr>
          <w:rFonts w:ascii="Times New Roman" w:hAnsi="Times New Roman" w:cs="Times New Roman"/>
          <w:sz w:val="28"/>
          <w:szCs w:val="28"/>
        </w:rPr>
        <w:t>чели», «По ровненькой дорожке»)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 Описанные ниже варианты игр приводятся в такой последовательности: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-игры с использованием игрушек и предметов;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>-контакт руками;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 -телесный контакт. Кроме этого, игры, направленные на формирование общения, требуют соблюдения нескольких условий: </w:t>
      </w: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Во-первых, взрослый проявляет большую заинтересованность в игре, активно организует взаимодействие с ребенком, прилагает усилия, чтобы увлечь ребенка игрой;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Во-вторых, взрослый сопровождает игровые действия комментариями, описывая словами все этапы игры. Во многих играх используются стихотворения и </w:t>
      </w:r>
      <w:proofErr w:type="spellStart"/>
      <w:r w:rsidRPr="000969A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969AC">
        <w:rPr>
          <w:rFonts w:ascii="Times New Roman" w:hAnsi="Times New Roman" w:cs="Times New Roman"/>
          <w:sz w:val="28"/>
          <w:szCs w:val="28"/>
        </w:rPr>
        <w:t>.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 </w:t>
      </w: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В-третьих, взрослый делает всё, чтобы создать во время игры комфортную, теплую атмосферу.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 </w:t>
      </w: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В-четвертых, взрослый внимательно следит за ходом игры, контролируя ее начало, продолжение и конец.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В-пятых, эмоциональные игры, направленные на развитие общения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 взрослым и установления с ним контакта, проводятся индивидуально (один взрослый — один ребенок).</w:t>
      </w:r>
    </w:p>
    <w:p w:rsidR="000969AC" w:rsidRP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 xml:space="preserve"> Примеры игр для налаживания контакта с ребенком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969AC">
        <w:rPr>
          <w:rFonts w:ascii="Times New Roman" w:hAnsi="Times New Roman" w:cs="Times New Roman"/>
          <w:sz w:val="28"/>
          <w:szCs w:val="28"/>
        </w:rPr>
        <w:t xml:space="preserve"> </w:t>
      </w:r>
      <w:r w:rsidRPr="000969AC">
        <w:rPr>
          <w:rFonts w:ascii="Times New Roman" w:hAnsi="Times New Roman" w:cs="Times New Roman"/>
          <w:i/>
          <w:sz w:val="28"/>
          <w:szCs w:val="28"/>
        </w:rPr>
        <w:t xml:space="preserve">«Дай ручку!»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взрослый</w:t>
      </w:r>
      <w:r w:rsidRPr="000969AC">
        <w:rPr>
          <w:rFonts w:ascii="Times New Roman" w:hAnsi="Times New Roman" w:cs="Times New Roman"/>
          <w:sz w:val="28"/>
          <w:szCs w:val="28"/>
        </w:rPr>
        <w:t xml:space="preserve"> подходит к ребенку и протягивает ему руку.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авай здороваться. Дай ручку! Чтобы не испугать малыша, не следует проявлять излишнюю напористость: не подходите слишком близко, слова обращения к ребенку произносите негромким, спокойным голосом. Чтобы общение было корректным, присядьте на корточки или детский стульчик — лучше, чтобы взрослый и ребенок находились на одном уровне, могли смотреть в лицо друг другу.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i/>
          <w:sz w:val="28"/>
          <w:szCs w:val="28"/>
        </w:rPr>
        <w:t>«Хлопаем в ладоши!</w:t>
      </w:r>
      <w:r>
        <w:rPr>
          <w:rFonts w:ascii="Times New Roman" w:hAnsi="Times New Roman" w:cs="Times New Roman"/>
          <w:sz w:val="28"/>
          <w:szCs w:val="28"/>
        </w:rPr>
        <w:t>» Ход игры: взрослый</w:t>
      </w:r>
      <w:r w:rsidRPr="000969AC">
        <w:rPr>
          <w:rFonts w:ascii="Times New Roman" w:hAnsi="Times New Roman" w:cs="Times New Roman"/>
          <w:sz w:val="28"/>
          <w:szCs w:val="28"/>
        </w:rPr>
        <w:t xml:space="preserve"> хлопает в ладоши со словами: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—Х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лопну я в ладоши, буду я хороший, Хлопнем мы в ладоши, будем мы хорошие! Затем предлагает малышу похлопать в ладоши вместе с ним: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>авай похлопаем в ладоши вместе. Если малы</w:t>
      </w:r>
      <w:r>
        <w:rPr>
          <w:rFonts w:ascii="Times New Roman" w:hAnsi="Times New Roman" w:cs="Times New Roman"/>
          <w:sz w:val="28"/>
          <w:szCs w:val="28"/>
        </w:rPr>
        <w:t>ш не повторяет действия взрослого</w:t>
      </w:r>
      <w:r w:rsidRPr="000969AC">
        <w:rPr>
          <w:rFonts w:ascii="Times New Roman" w:hAnsi="Times New Roman" w:cs="Times New Roman"/>
          <w:sz w:val="28"/>
          <w:szCs w:val="28"/>
        </w:rPr>
        <w:t xml:space="preserve">, а только смотрит, можно попробовать взять его ладони в свои и совершить хлопки ими. Но если ребенок сопротивляется, не следует настаивать, возможно, в следующий раз он проявит больше инициативы.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i/>
          <w:sz w:val="28"/>
          <w:szCs w:val="28"/>
        </w:rPr>
        <w:t>«Петрушка».</w:t>
      </w:r>
      <w:r w:rsidRPr="000969AC">
        <w:rPr>
          <w:rFonts w:ascii="Times New Roman" w:hAnsi="Times New Roman" w:cs="Times New Roman"/>
          <w:sz w:val="28"/>
          <w:szCs w:val="28"/>
        </w:rPr>
        <w:t xml:space="preserve"> Оборудование: кукла Петрушка.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незаметно для ребенка </w:t>
      </w:r>
      <w:r w:rsidRPr="000969AC">
        <w:rPr>
          <w:rFonts w:ascii="Times New Roman" w:hAnsi="Times New Roman" w:cs="Times New Roman"/>
          <w:sz w:val="28"/>
          <w:szCs w:val="28"/>
        </w:rPr>
        <w:t xml:space="preserve"> </w:t>
      </w:r>
      <w:r w:rsidR="00A61A2E">
        <w:rPr>
          <w:rFonts w:ascii="Times New Roman" w:hAnsi="Times New Roman" w:cs="Times New Roman"/>
          <w:sz w:val="28"/>
          <w:szCs w:val="28"/>
        </w:rPr>
        <w:t>садит</w:t>
      </w:r>
      <w:r>
        <w:rPr>
          <w:rFonts w:ascii="Times New Roman" w:hAnsi="Times New Roman" w:cs="Times New Roman"/>
          <w:sz w:val="28"/>
          <w:szCs w:val="28"/>
        </w:rPr>
        <w:t>ся на руку игрушка</w:t>
      </w:r>
      <w:r w:rsidRPr="000969AC">
        <w:rPr>
          <w:rFonts w:ascii="Times New Roman" w:hAnsi="Times New Roman" w:cs="Times New Roman"/>
          <w:sz w:val="28"/>
          <w:szCs w:val="28"/>
        </w:rPr>
        <w:t>, затем начинает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0969AC">
        <w:rPr>
          <w:rFonts w:ascii="Times New Roman" w:hAnsi="Times New Roman" w:cs="Times New Roman"/>
          <w:sz w:val="28"/>
          <w:szCs w:val="28"/>
        </w:rPr>
        <w:t xml:space="preserve"> игру. Петрушка подходит к малышу, кланяется. — Я Петрушка—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ве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селая игрушка! Привет-привет! Затем Петрушка предлагает малышу поздороваться, берет его руку в свои.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авай здороваться! Дай ручку! После этого Петрушка выполняет различные действия: хлопает в ладоши, танцует и поет, предлагая ребенку повторить эти действия.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авай хлопать в ладошки — хлоп-хлоп-хлоп! А сейчас я песенку спою: ля-ля-ля! Ля-ля-ля! Затем Петрушка прячется и появляется вновь. Игра заканчивается тем, что игрушка прощается и уходит.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i/>
          <w:sz w:val="28"/>
          <w:szCs w:val="28"/>
        </w:rPr>
        <w:t>«Солнечный зайчик».</w:t>
      </w:r>
      <w:r w:rsidRPr="000969AC">
        <w:rPr>
          <w:rFonts w:ascii="Times New Roman" w:hAnsi="Times New Roman" w:cs="Times New Roman"/>
          <w:sz w:val="28"/>
          <w:szCs w:val="28"/>
        </w:rPr>
        <w:t xml:space="preserve"> Оборудование: маленькое зеркальце в оправе</w:t>
      </w:r>
      <w:r>
        <w:rPr>
          <w:rFonts w:ascii="Times New Roman" w:hAnsi="Times New Roman" w:cs="Times New Roman"/>
          <w:sz w:val="28"/>
          <w:szCs w:val="28"/>
        </w:rPr>
        <w:t xml:space="preserve"> (без острых краев). Ход игры: з</w:t>
      </w:r>
      <w:r w:rsidRPr="000969AC">
        <w:rPr>
          <w:rFonts w:ascii="Times New Roman" w:hAnsi="Times New Roman" w:cs="Times New Roman"/>
          <w:sz w:val="28"/>
          <w:szCs w:val="28"/>
        </w:rPr>
        <w:t xml:space="preserve">еркало следует подготовить заранее. Выбрав момент, когда солнце заглядывает в окно, педагог берет зеркало и ловит солнечный луч. При этом посредством комментария обращает внимание малыша на то, как солнечный «зайчик» прыгает по стене, по потолку, со стены на диван и т.д.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осмотри, на стене солнечный зайчик! Как он прыгает—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ыг- скок! Можно </w:t>
      </w:r>
      <w:r w:rsidRPr="000969AC">
        <w:rPr>
          <w:rFonts w:ascii="Times New Roman" w:hAnsi="Times New Roman" w:cs="Times New Roman"/>
          <w:sz w:val="28"/>
          <w:szCs w:val="28"/>
        </w:rPr>
        <w:lastRenderedPageBreak/>
        <w:t xml:space="preserve">предложить ребенку дотронуться до светового пятна. Затем медленно отодвигать луч, предлагая ребенку поймать солнечного зайчика.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отрогай зайчика—вот так. Ой! Смотри: солнечный зайчик убегает — поймай зайчика! Какой шустрый зайчик, как далеко прыгает. А теперь он на потолке—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 достать! ЕСЛИ ребенку понравилась игра, можно предложить ему поменяться ролями — дайте ему зеркало, покажите, как поймать луч, как управлять движениями «зайчика». Во время игры не забывайте комментировать все действия.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969AC">
        <w:rPr>
          <w:rFonts w:ascii="Times New Roman" w:hAnsi="Times New Roman" w:cs="Times New Roman"/>
          <w:i/>
          <w:sz w:val="28"/>
          <w:szCs w:val="28"/>
        </w:rPr>
        <w:t>Киса, Киса! Брысь!».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9AC">
        <w:rPr>
          <w:rFonts w:ascii="Times New Roman" w:hAnsi="Times New Roman" w:cs="Times New Roman"/>
          <w:sz w:val="28"/>
          <w:szCs w:val="28"/>
        </w:rPr>
        <w:t xml:space="preserve"> Цель: развитие эмоционального общения ребенка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 взрослым, налаживание контакта; обучение умению переключаться с одно! игрового действия на другое. Ход игры: Педагог предлагает ребенку поиграть в кошечку. Для этого взрослый объясняет и показывает, как гладят кошечку, со словами «Киса, киса!», как прогоняют кошку, со словом «Брысь!». При этом сначала взрослый ласково поглаживает вытянутые вперед ладошки ребенка, а затем пытается их легонько ударить — при этом малыш должен быстро спрятать руки за спину.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—Д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авай поиграем в кошечку! Когда кошечку гладят— 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>«К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>иса! Киса!» — держи ладошки. А когда говорят «Брысь!» — быстро спрячь ладошки за спину. Вот так. Киса, киса! Брысь! Когда ребенок научится играть в эту игру, можно предложить поменяться ролями</w:t>
      </w:r>
      <w:proofErr w:type="gramStart"/>
      <w:r w:rsidRPr="000969A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969AC">
        <w:rPr>
          <w:rFonts w:ascii="Times New Roman" w:hAnsi="Times New Roman" w:cs="Times New Roman"/>
          <w:sz w:val="28"/>
          <w:szCs w:val="28"/>
        </w:rPr>
        <w:t xml:space="preserve">гладить адаптационный период помогут физические упражнения и игры, которые можно проводить по несколько раз в день. Также следует создавать условия для самостоятельных упражнений: предлагать малышам каталки, машинки, мячи: «мяч», «мы топаем ногами», «все выше и дальше» и т.д.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969AC">
        <w:rPr>
          <w:rFonts w:ascii="Times New Roman" w:hAnsi="Times New Roman" w:cs="Times New Roman"/>
          <w:sz w:val="28"/>
          <w:szCs w:val="28"/>
        </w:rPr>
        <w:t xml:space="preserve">акже использую игры с песком. Такие игры способствуют: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0969AC">
        <w:rPr>
          <w:rFonts w:ascii="Times New Roman" w:hAnsi="Times New Roman" w:cs="Times New Roman"/>
          <w:sz w:val="28"/>
          <w:szCs w:val="28"/>
        </w:rPr>
        <w:t xml:space="preserve">ыстрому установлению доверительных отношений между воспитателем и ребенком;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969AC">
        <w:rPr>
          <w:rFonts w:ascii="Times New Roman" w:hAnsi="Times New Roman" w:cs="Times New Roman"/>
          <w:sz w:val="28"/>
          <w:szCs w:val="28"/>
        </w:rPr>
        <w:t>роисходит спонтанное снижение высокого уровня психического напряжения, как ребенка, так и воспитателя;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969AC">
        <w:rPr>
          <w:rFonts w:ascii="Times New Roman" w:hAnsi="Times New Roman" w:cs="Times New Roman"/>
          <w:sz w:val="28"/>
          <w:szCs w:val="28"/>
        </w:rPr>
        <w:t xml:space="preserve">ебенок быстро и осмысленно осваивает нормы, правила поведения и общения в группе;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969AC">
        <w:rPr>
          <w:rFonts w:ascii="Times New Roman" w:hAnsi="Times New Roman" w:cs="Times New Roman"/>
          <w:sz w:val="28"/>
          <w:szCs w:val="28"/>
        </w:rPr>
        <w:t>ебенок с помощью взрослого проигрывает психотравмирующие ситуации «</w:t>
      </w:r>
      <w:r w:rsidRPr="003645DC">
        <w:rPr>
          <w:rFonts w:ascii="Times New Roman" w:hAnsi="Times New Roman" w:cs="Times New Roman"/>
          <w:i/>
          <w:sz w:val="28"/>
          <w:szCs w:val="28"/>
        </w:rPr>
        <w:t>Расставание с родителями, встреча с неизвестным</w:t>
      </w:r>
      <w:r w:rsidRPr="000969AC">
        <w:rPr>
          <w:rFonts w:ascii="Times New Roman" w:hAnsi="Times New Roman" w:cs="Times New Roman"/>
          <w:sz w:val="28"/>
          <w:szCs w:val="28"/>
        </w:rPr>
        <w:t xml:space="preserve">», осваивая позитивные способы поведения. Цель: таких занятий - снять эмоциональное напряжение у детей раннего возраста в период адаптации. Задачи: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снизить у детей тревожность, перепады настроения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создать положительно эмоциональный микроклимат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Pr="000969AC">
        <w:rPr>
          <w:rFonts w:ascii="Times New Roman" w:hAnsi="Times New Roman" w:cs="Times New Roman"/>
          <w:sz w:val="28"/>
          <w:szCs w:val="28"/>
        </w:rPr>
        <w:t xml:space="preserve"> развивать у детей тактильные ощущения </w:t>
      </w:r>
    </w:p>
    <w:p w:rsidR="003645D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0969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645D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969AC">
        <w:rPr>
          <w:rFonts w:ascii="Times New Roman" w:hAnsi="Times New Roman" w:cs="Times New Roman"/>
          <w:sz w:val="28"/>
          <w:szCs w:val="28"/>
        </w:rPr>
        <w:t xml:space="preserve">актильная разминка </w:t>
      </w:r>
    </w:p>
    <w:p w:rsidR="003645D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0969AC">
        <w:rPr>
          <w:rFonts w:ascii="Times New Roman" w:hAnsi="Times New Roman" w:cs="Times New Roman"/>
          <w:sz w:val="28"/>
          <w:szCs w:val="28"/>
        </w:rPr>
        <w:t xml:space="preserve">оздание сказочной ситуации </w:t>
      </w:r>
    </w:p>
    <w:p w:rsidR="003645D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sym w:font="Symbol" w:char="F0B7"/>
      </w:r>
      <w:r w:rsidR="003645DC">
        <w:rPr>
          <w:rFonts w:ascii="Times New Roman" w:hAnsi="Times New Roman" w:cs="Times New Roman"/>
          <w:sz w:val="28"/>
          <w:szCs w:val="28"/>
        </w:rPr>
        <w:t xml:space="preserve"> п</w:t>
      </w:r>
      <w:r w:rsidRPr="000969AC">
        <w:rPr>
          <w:rFonts w:ascii="Times New Roman" w:hAnsi="Times New Roman" w:cs="Times New Roman"/>
          <w:sz w:val="28"/>
          <w:szCs w:val="28"/>
        </w:rPr>
        <w:t>рактическое задание по сюжету</w:t>
      </w:r>
      <w:r w:rsidR="003645DC">
        <w:rPr>
          <w:rFonts w:ascii="Times New Roman" w:hAnsi="Times New Roman" w:cs="Times New Roman"/>
          <w:sz w:val="28"/>
          <w:szCs w:val="28"/>
        </w:rPr>
        <w:t>.</w:t>
      </w:r>
      <w:r w:rsidRPr="000969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9AC" w:rsidRDefault="000969A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9AC">
        <w:rPr>
          <w:rFonts w:ascii="Times New Roman" w:hAnsi="Times New Roman" w:cs="Times New Roman"/>
          <w:sz w:val="28"/>
          <w:szCs w:val="28"/>
        </w:rPr>
        <w:lastRenderedPageBreak/>
        <w:t>Главной фигурой и центром внимания для детей раннего возраста всегда остается взрослый, поэтому они с большим интересом наблюдают за его деятельностью. Если малыши не расположены в данный момент ни к подвижным играм, ни к играм с песком, можно просто почитать им сказку или поиграть в спокойные игры.</w:t>
      </w:r>
    </w:p>
    <w:p w:rsidR="003645DC" w:rsidRDefault="003645D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5DC" w:rsidRDefault="003645D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5DC" w:rsidRDefault="003645D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5DC" w:rsidRDefault="003645DC" w:rsidP="000969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45DC" w:rsidRPr="00F30A95" w:rsidRDefault="003645DC" w:rsidP="003645DC">
      <w:pPr>
        <w:spacing w:after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3645DC" w:rsidRPr="00F30A95" w:rsidSect="00A61A2E">
      <w:pgSz w:w="11906" w:h="16838"/>
      <w:pgMar w:top="709" w:right="84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969AC"/>
    <w:rsid w:val="000969AC"/>
    <w:rsid w:val="0011156A"/>
    <w:rsid w:val="0012081A"/>
    <w:rsid w:val="003645DC"/>
    <w:rsid w:val="003C761B"/>
    <w:rsid w:val="003D047F"/>
    <w:rsid w:val="00550DF6"/>
    <w:rsid w:val="006302E0"/>
    <w:rsid w:val="00636E1D"/>
    <w:rsid w:val="006F3DBB"/>
    <w:rsid w:val="007B4390"/>
    <w:rsid w:val="007B7E96"/>
    <w:rsid w:val="007D3A7D"/>
    <w:rsid w:val="00823DB8"/>
    <w:rsid w:val="00882D2D"/>
    <w:rsid w:val="00883454"/>
    <w:rsid w:val="008E66D3"/>
    <w:rsid w:val="00A61A2E"/>
    <w:rsid w:val="00C51307"/>
    <w:rsid w:val="00CC4527"/>
    <w:rsid w:val="00DF59F0"/>
    <w:rsid w:val="00E35CDF"/>
    <w:rsid w:val="00EF0DAA"/>
    <w:rsid w:val="00F30A95"/>
    <w:rsid w:val="00F350C1"/>
    <w:rsid w:val="00F713C0"/>
    <w:rsid w:val="00F771B2"/>
    <w:rsid w:val="00F90923"/>
    <w:rsid w:val="00FB11B0"/>
    <w:rsid w:val="00FC6A36"/>
    <w:rsid w:val="00FF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</cp:lastModifiedBy>
  <cp:revision>4</cp:revision>
  <cp:lastPrinted>2017-10-19T16:13:00Z</cp:lastPrinted>
  <dcterms:created xsi:type="dcterms:W3CDTF">2017-10-19T16:00:00Z</dcterms:created>
  <dcterms:modified xsi:type="dcterms:W3CDTF">2023-03-07T03:44:00Z</dcterms:modified>
</cp:coreProperties>
</file>